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B0FFF7" w14:textId="5437D5A9" w:rsidR="002915F4" w:rsidRPr="006417B4" w:rsidRDefault="009553E7" w:rsidP="00A44EE8">
      <w:pPr>
        <w:pStyle w:val="Heading1"/>
      </w:pPr>
      <w:r w:rsidRPr="006417B4">
        <w:rPr>
          <w:noProof/>
        </w:rPr>
        <w:drawing>
          <wp:anchor distT="0" distB="0" distL="114300" distR="114300" simplePos="0" relativeHeight="251658240" behindDoc="1" locked="0" layoutInCell="1" allowOverlap="1" wp14:anchorId="5A752E47" wp14:editId="15DC4767">
            <wp:simplePos x="0" y="0"/>
            <wp:positionH relativeFrom="column">
              <wp:posOffset>5077460</wp:posOffset>
            </wp:positionH>
            <wp:positionV relativeFrom="paragraph">
              <wp:posOffset>-686223</wp:posOffset>
            </wp:positionV>
            <wp:extent cx="1332230" cy="393336"/>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2230" cy="393336"/>
                    </a:xfrm>
                    <a:prstGeom prst="rect">
                      <a:avLst/>
                    </a:prstGeom>
                    <a:noFill/>
                    <a:ln>
                      <a:noFill/>
                    </a:ln>
                  </pic:spPr>
                </pic:pic>
              </a:graphicData>
            </a:graphic>
            <wp14:sizeRelH relativeFrom="page">
              <wp14:pctWidth>0</wp14:pctWidth>
            </wp14:sizeRelH>
            <wp14:sizeRelV relativeFrom="page">
              <wp14:pctHeight>0</wp14:pctHeight>
            </wp14:sizeRelV>
          </wp:anchor>
        </w:drawing>
      </w:r>
      <w:r w:rsidR="00AF3CD7" w:rsidRPr="006417B4">
        <w:t>Peer Review Overview</w:t>
      </w:r>
    </w:p>
    <w:p w14:paraId="1E5867B2" w14:textId="03A7A443" w:rsidR="002915F4" w:rsidRPr="002E2822" w:rsidRDefault="000521BC" w:rsidP="00A44EE8">
      <w:pPr>
        <w:pStyle w:val="Heading2"/>
      </w:pPr>
      <w:r w:rsidRPr="002E2822">
        <w:t>Structure</w:t>
      </w:r>
    </w:p>
    <w:p w14:paraId="408EDDA6" w14:textId="77777777" w:rsidR="002915F4" w:rsidRPr="002E2822" w:rsidRDefault="002915F4" w:rsidP="00A34448">
      <w:pPr>
        <w:spacing w:before="0" w:after="0" w:line="240" w:lineRule="auto"/>
        <w:rPr>
          <w:rFonts w:ascii="Avenir Book" w:hAnsi="Avenir Book"/>
          <w:b/>
          <w:sz w:val="22"/>
          <w:szCs w:val="22"/>
        </w:rPr>
      </w:pPr>
      <w:r w:rsidRPr="002E2822">
        <w:rPr>
          <w:rFonts w:ascii="Avenir Book" w:hAnsi="Avenir Book"/>
          <w:b/>
          <w:sz w:val="22"/>
          <w:szCs w:val="22"/>
        </w:rPr>
        <w:t xml:space="preserve"> </w:t>
      </w:r>
    </w:p>
    <w:p w14:paraId="43D9F5CE" w14:textId="3A6AD0B3" w:rsidR="00D62738" w:rsidRPr="002E2822" w:rsidRDefault="006A4601" w:rsidP="00A34448">
      <w:pPr>
        <w:spacing w:before="0" w:after="0" w:line="240" w:lineRule="auto"/>
        <w:rPr>
          <w:rFonts w:ascii="Avenir Book" w:hAnsi="Avenir Book"/>
          <w:sz w:val="22"/>
          <w:szCs w:val="22"/>
        </w:rPr>
      </w:pPr>
      <w:r w:rsidRPr="002E2822">
        <w:rPr>
          <w:rFonts w:ascii="Avenir Book" w:hAnsi="Avenir Book"/>
          <w:sz w:val="22"/>
          <w:szCs w:val="22"/>
        </w:rPr>
        <w:t>The process of peer review is one of review, feedback and education surrounding the management of observation patients. The group meets every other month and reviews cases received from a variety of sources.</w:t>
      </w:r>
    </w:p>
    <w:p w14:paraId="1BB7CB23" w14:textId="77777777" w:rsidR="002915F4" w:rsidRPr="002E2822" w:rsidRDefault="00D62738" w:rsidP="00A34448">
      <w:pPr>
        <w:spacing w:before="0" w:after="0" w:line="240" w:lineRule="auto"/>
        <w:rPr>
          <w:rFonts w:ascii="Avenir Book" w:hAnsi="Avenir Book"/>
          <w:b/>
          <w:sz w:val="22"/>
          <w:szCs w:val="22"/>
        </w:rPr>
      </w:pPr>
      <w:r w:rsidRPr="002E2822">
        <w:rPr>
          <w:rFonts w:ascii="Avenir Book" w:hAnsi="Avenir Book"/>
          <w:b/>
          <w:sz w:val="22"/>
          <w:szCs w:val="22"/>
        </w:rPr>
        <w:tab/>
      </w:r>
    </w:p>
    <w:p w14:paraId="74F8B562" w14:textId="7D805409" w:rsidR="002915F4" w:rsidRPr="002E2822" w:rsidRDefault="000521BC" w:rsidP="00A44EE8">
      <w:pPr>
        <w:pStyle w:val="Heading2"/>
      </w:pPr>
      <w:r w:rsidRPr="002E2822">
        <w:t>Membership</w:t>
      </w:r>
    </w:p>
    <w:p w14:paraId="04536F3C" w14:textId="77777777" w:rsidR="002915F4" w:rsidRPr="002E2822" w:rsidRDefault="002915F4" w:rsidP="00A34448">
      <w:pPr>
        <w:spacing w:before="0" w:after="0" w:line="240" w:lineRule="auto"/>
        <w:rPr>
          <w:rFonts w:ascii="Avenir Book" w:hAnsi="Avenir Book"/>
          <w:sz w:val="22"/>
          <w:szCs w:val="22"/>
        </w:rPr>
      </w:pPr>
    </w:p>
    <w:p w14:paraId="0FDF0360" w14:textId="77777777" w:rsidR="00D62738" w:rsidRPr="002E2822" w:rsidRDefault="00D62738" w:rsidP="00A34448">
      <w:pPr>
        <w:spacing w:before="0" w:after="0" w:line="240" w:lineRule="auto"/>
        <w:rPr>
          <w:rFonts w:ascii="Avenir Book" w:hAnsi="Avenir Book"/>
          <w:sz w:val="22"/>
          <w:szCs w:val="22"/>
        </w:rPr>
      </w:pPr>
      <w:r w:rsidRPr="002E2822">
        <w:rPr>
          <w:rFonts w:ascii="Avenir Book" w:hAnsi="Avenir Book"/>
          <w:sz w:val="22"/>
          <w:szCs w:val="22"/>
        </w:rPr>
        <w:t>The Observation peer review committee will consist of the following members:</w:t>
      </w:r>
    </w:p>
    <w:p w14:paraId="799144A6" w14:textId="77777777" w:rsidR="002915F4" w:rsidRPr="002E2822" w:rsidRDefault="002915F4" w:rsidP="00A34448">
      <w:pPr>
        <w:spacing w:before="0" w:after="0" w:line="240" w:lineRule="auto"/>
        <w:rPr>
          <w:rFonts w:ascii="Avenir Book" w:hAnsi="Avenir Book"/>
          <w:sz w:val="22"/>
          <w:szCs w:val="22"/>
        </w:rPr>
      </w:pPr>
    </w:p>
    <w:p w14:paraId="55039F25" w14:textId="77777777" w:rsidR="002915F4" w:rsidRPr="002E2822" w:rsidRDefault="002915F4" w:rsidP="00A34448">
      <w:pPr>
        <w:pStyle w:val="ListParagraph"/>
        <w:numPr>
          <w:ilvl w:val="0"/>
          <w:numId w:val="4"/>
        </w:numPr>
        <w:spacing w:before="0" w:after="0" w:line="240" w:lineRule="auto"/>
        <w:rPr>
          <w:rFonts w:ascii="Avenir Book" w:hAnsi="Avenir Book"/>
          <w:sz w:val="22"/>
          <w:szCs w:val="22"/>
        </w:rPr>
      </w:pPr>
      <w:r w:rsidRPr="002E2822">
        <w:rPr>
          <w:rFonts w:ascii="Avenir Book" w:hAnsi="Avenir Book"/>
          <w:sz w:val="22"/>
          <w:szCs w:val="22"/>
        </w:rPr>
        <w:t>Observation Services’ Medical Director.</w:t>
      </w:r>
    </w:p>
    <w:p w14:paraId="06FD3E9D" w14:textId="77777777" w:rsidR="002915F4" w:rsidRPr="002E2822" w:rsidRDefault="002915F4" w:rsidP="00A34448">
      <w:pPr>
        <w:pStyle w:val="ListParagraph"/>
        <w:numPr>
          <w:ilvl w:val="0"/>
          <w:numId w:val="4"/>
        </w:numPr>
        <w:spacing w:before="0" w:after="0" w:line="240" w:lineRule="auto"/>
        <w:rPr>
          <w:rFonts w:ascii="Avenir Book" w:hAnsi="Avenir Book"/>
          <w:sz w:val="22"/>
          <w:szCs w:val="22"/>
        </w:rPr>
      </w:pPr>
      <w:r w:rsidRPr="002E2822">
        <w:rPr>
          <w:rFonts w:ascii="Avenir Book" w:hAnsi="Avenir Book"/>
          <w:sz w:val="22"/>
          <w:szCs w:val="22"/>
        </w:rPr>
        <w:t>Observation Services’ Providers.</w:t>
      </w:r>
    </w:p>
    <w:p w14:paraId="3C57BD4A" w14:textId="77777777" w:rsidR="002915F4" w:rsidRPr="002E2822" w:rsidRDefault="002915F4" w:rsidP="00A34448">
      <w:pPr>
        <w:pStyle w:val="ListParagraph"/>
        <w:numPr>
          <w:ilvl w:val="0"/>
          <w:numId w:val="4"/>
        </w:numPr>
        <w:spacing w:before="0" w:after="0" w:line="240" w:lineRule="auto"/>
        <w:rPr>
          <w:rFonts w:ascii="Avenir Book" w:hAnsi="Avenir Book"/>
          <w:sz w:val="22"/>
          <w:szCs w:val="22"/>
        </w:rPr>
      </w:pPr>
      <w:r w:rsidRPr="002E2822">
        <w:rPr>
          <w:rFonts w:ascii="Avenir Book" w:hAnsi="Avenir Book"/>
          <w:sz w:val="22"/>
          <w:szCs w:val="22"/>
        </w:rPr>
        <w:t xml:space="preserve">Observation Services’ Nursing Director. </w:t>
      </w:r>
    </w:p>
    <w:p w14:paraId="2AC4A16F" w14:textId="77777777" w:rsidR="002915F4" w:rsidRPr="002E2822" w:rsidRDefault="002915F4" w:rsidP="00A34448">
      <w:pPr>
        <w:spacing w:before="0" w:after="0" w:line="240" w:lineRule="auto"/>
        <w:rPr>
          <w:rFonts w:ascii="Avenir Book" w:hAnsi="Avenir Book"/>
          <w:sz w:val="22"/>
          <w:szCs w:val="22"/>
        </w:rPr>
      </w:pPr>
    </w:p>
    <w:p w14:paraId="36BC3EF1" w14:textId="3B429D80" w:rsidR="002915F4" w:rsidRPr="002E2822" w:rsidRDefault="002915F4" w:rsidP="00A34448">
      <w:pPr>
        <w:spacing w:before="0" w:after="0" w:line="240" w:lineRule="auto"/>
        <w:rPr>
          <w:rFonts w:ascii="Avenir Book" w:hAnsi="Avenir Book"/>
          <w:sz w:val="22"/>
          <w:szCs w:val="22"/>
        </w:rPr>
      </w:pPr>
      <w:r w:rsidRPr="002E2822">
        <w:rPr>
          <w:rFonts w:ascii="Avenir Book" w:hAnsi="Avenir Book"/>
          <w:sz w:val="22"/>
          <w:szCs w:val="22"/>
        </w:rPr>
        <w:t>Expectations around meeting attendance are</w:t>
      </w:r>
      <w:r w:rsidR="00D62738" w:rsidRPr="002E2822">
        <w:rPr>
          <w:rFonts w:ascii="Avenir Book" w:hAnsi="Avenir Book"/>
          <w:sz w:val="22"/>
          <w:szCs w:val="22"/>
        </w:rPr>
        <w:t xml:space="preserve"> </w:t>
      </w:r>
      <w:r w:rsidRPr="002E2822">
        <w:rPr>
          <w:rFonts w:ascii="Avenir Book" w:hAnsi="Avenir Book"/>
          <w:sz w:val="22"/>
          <w:szCs w:val="22"/>
        </w:rPr>
        <w:t xml:space="preserve">that of the 6 meetings per year, </w:t>
      </w:r>
      <w:r w:rsidR="00D62738" w:rsidRPr="002E2822">
        <w:rPr>
          <w:rFonts w:ascii="Avenir Book" w:hAnsi="Avenir Book"/>
          <w:sz w:val="22"/>
          <w:szCs w:val="22"/>
        </w:rPr>
        <w:t>4 must be attended</w:t>
      </w:r>
      <w:r w:rsidR="00F90C7B" w:rsidRPr="002E2822">
        <w:rPr>
          <w:rFonts w:ascii="Avenir Book" w:hAnsi="Avenir Book"/>
          <w:sz w:val="22"/>
          <w:szCs w:val="22"/>
        </w:rPr>
        <w:t xml:space="preserve">. </w:t>
      </w:r>
      <w:r w:rsidR="00BC3054" w:rsidRPr="002E2822">
        <w:rPr>
          <w:rFonts w:ascii="Avenir Book" w:hAnsi="Avenir Book"/>
          <w:sz w:val="22"/>
          <w:szCs w:val="22"/>
        </w:rPr>
        <w:t xml:space="preserve">The </w:t>
      </w:r>
      <w:r w:rsidR="00D62738" w:rsidRPr="002E2822">
        <w:rPr>
          <w:rFonts w:ascii="Avenir Book" w:hAnsi="Avenir Book"/>
          <w:sz w:val="22"/>
          <w:szCs w:val="22"/>
        </w:rPr>
        <w:t>Observation Services Medical Director administrative assistant will be responsible for setting up the yearly schedule, taking minutes for each meeting and maintaining an</w:t>
      </w:r>
      <w:r w:rsidR="00BC3054" w:rsidRPr="002E2822">
        <w:rPr>
          <w:rFonts w:ascii="Avenir Book" w:hAnsi="Avenir Book"/>
          <w:sz w:val="22"/>
          <w:szCs w:val="22"/>
        </w:rPr>
        <w:t xml:space="preserve"> attendance record. P</w:t>
      </w:r>
      <w:r w:rsidR="00D62738" w:rsidRPr="002E2822">
        <w:rPr>
          <w:rFonts w:ascii="Avenir Book" w:hAnsi="Avenir Book"/>
          <w:sz w:val="22"/>
          <w:szCs w:val="22"/>
        </w:rPr>
        <w:t xml:space="preserve">roviders at the site of the meeting are welcome to attend if available. </w:t>
      </w:r>
    </w:p>
    <w:p w14:paraId="04A070A0" w14:textId="77777777" w:rsidR="006A4601" w:rsidRPr="002E2822" w:rsidRDefault="006A4601" w:rsidP="00A34448">
      <w:pPr>
        <w:spacing w:before="0" w:after="0" w:line="240" w:lineRule="auto"/>
        <w:rPr>
          <w:rFonts w:ascii="Avenir Book" w:hAnsi="Avenir Book"/>
          <w:sz w:val="22"/>
          <w:szCs w:val="22"/>
        </w:rPr>
      </w:pPr>
    </w:p>
    <w:p w14:paraId="0E3429F7" w14:textId="2164E731" w:rsidR="006A4601" w:rsidRPr="002E2822" w:rsidRDefault="000521BC" w:rsidP="00A44EE8">
      <w:pPr>
        <w:pStyle w:val="Heading2"/>
      </w:pPr>
      <w:r w:rsidRPr="002E2822">
        <w:t>Referral Process</w:t>
      </w:r>
    </w:p>
    <w:p w14:paraId="023AA0DB" w14:textId="77777777" w:rsidR="006A4601" w:rsidRPr="002E2822" w:rsidRDefault="006A4601" w:rsidP="006A4601">
      <w:pPr>
        <w:spacing w:before="0" w:after="0" w:line="240" w:lineRule="auto"/>
        <w:rPr>
          <w:rFonts w:ascii="Avenir Book" w:hAnsi="Avenir Book"/>
          <w:sz w:val="22"/>
          <w:szCs w:val="22"/>
        </w:rPr>
      </w:pPr>
    </w:p>
    <w:p w14:paraId="1A0D604D" w14:textId="77535427" w:rsidR="006A4601" w:rsidRPr="002E2822" w:rsidRDefault="006A4601" w:rsidP="00A34448">
      <w:pPr>
        <w:spacing w:before="0" w:after="0" w:line="240" w:lineRule="auto"/>
        <w:rPr>
          <w:rFonts w:ascii="Avenir Book" w:hAnsi="Avenir Book"/>
          <w:sz w:val="22"/>
          <w:szCs w:val="22"/>
        </w:rPr>
      </w:pPr>
      <w:r w:rsidRPr="002E2822">
        <w:rPr>
          <w:rFonts w:ascii="Avenir Book" w:hAnsi="Avenir Book"/>
          <w:sz w:val="22"/>
          <w:szCs w:val="22"/>
        </w:rPr>
        <w:t xml:space="preserve">All referrals should be provided to the administrative assistant to the Observation Services Medical Director. The administrative assistant will disseminate the files to committee members for review prior to the peer review meeting. The Medical Director will collect all files at the meeting. Peer review cases which require further review by other departments (Emergency Department, Hospitalists etc.), will be the responsibility of the Observation Medical Director. </w:t>
      </w:r>
    </w:p>
    <w:p w14:paraId="3FB99377" w14:textId="081A09DA" w:rsidR="002915F4" w:rsidRPr="002E2822" w:rsidRDefault="005F50A5" w:rsidP="00652DC7">
      <w:pPr>
        <w:pStyle w:val="Heading3"/>
        <w:rPr>
          <w:rFonts w:ascii="Avenir Book" w:hAnsi="Avenir Book"/>
        </w:rPr>
      </w:pPr>
      <w:r w:rsidRPr="002E2822">
        <w:rPr>
          <w:rFonts w:ascii="Avenir Book" w:hAnsi="Avenir Book"/>
        </w:rPr>
        <w:t>Type I</w:t>
      </w:r>
      <w:r w:rsidR="00A34448" w:rsidRPr="002E2822">
        <w:rPr>
          <w:rFonts w:ascii="Avenir Book" w:hAnsi="Avenir Book"/>
        </w:rPr>
        <w:t xml:space="preserve"> </w:t>
      </w:r>
      <w:r w:rsidRPr="002E2822">
        <w:rPr>
          <w:rFonts w:ascii="Avenir Book" w:hAnsi="Avenir Book"/>
        </w:rPr>
        <w:t>-</w:t>
      </w:r>
      <w:r w:rsidR="00A34448" w:rsidRPr="002E2822">
        <w:rPr>
          <w:rFonts w:ascii="Avenir Book" w:hAnsi="Avenir Book"/>
        </w:rPr>
        <w:t xml:space="preserve"> </w:t>
      </w:r>
      <w:r w:rsidRPr="002E2822">
        <w:rPr>
          <w:rFonts w:ascii="Avenir Book" w:hAnsi="Avenir Book"/>
        </w:rPr>
        <w:t>Mandatory Referrals</w:t>
      </w:r>
    </w:p>
    <w:p w14:paraId="4D5B062F" w14:textId="77777777" w:rsidR="002915F4" w:rsidRPr="002E2822" w:rsidRDefault="002915F4" w:rsidP="00A34448">
      <w:pPr>
        <w:spacing w:before="0" w:after="0" w:line="240" w:lineRule="auto"/>
        <w:rPr>
          <w:rFonts w:ascii="Avenir Book" w:hAnsi="Avenir Book"/>
          <w:b/>
          <w:sz w:val="22"/>
          <w:szCs w:val="22"/>
        </w:rPr>
      </w:pPr>
    </w:p>
    <w:p w14:paraId="38091DA1" w14:textId="77777777" w:rsidR="005F50A5" w:rsidRPr="002E2822" w:rsidRDefault="005F50A5" w:rsidP="00A34448">
      <w:pPr>
        <w:spacing w:before="0" w:after="0" w:line="240" w:lineRule="auto"/>
        <w:rPr>
          <w:rFonts w:ascii="Avenir Book" w:hAnsi="Avenir Book"/>
          <w:sz w:val="22"/>
          <w:szCs w:val="22"/>
        </w:rPr>
      </w:pPr>
      <w:r w:rsidRPr="002E2822">
        <w:rPr>
          <w:rFonts w:ascii="Avenir Book" w:hAnsi="Avenir Book"/>
          <w:sz w:val="22"/>
          <w:szCs w:val="22"/>
        </w:rPr>
        <w:t>These will consist</w:t>
      </w:r>
      <w:r w:rsidR="002915F4" w:rsidRPr="002E2822">
        <w:rPr>
          <w:rFonts w:ascii="Avenir Book" w:hAnsi="Avenir Book"/>
          <w:sz w:val="22"/>
          <w:szCs w:val="22"/>
        </w:rPr>
        <w:t xml:space="preserve"> of any observation patient who:</w:t>
      </w:r>
    </w:p>
    <w:p w14:paraId="50C27A2F" w14:textId="77777777" w:rsidR="002915F4" w:rsidRPr="002E2822" w:rsidRDefault="002915F4" w:rsidP="00A34448">
      <w:pPr>
        <w:pStyle w:val="ListParagraph"/>
        <w:numPr>
          <w:ilvl w:val="0"/>
          <w:numId w:val="5"/>
        </w:numPr>
        <w:spacing w:before="0" w:after="0" w:line="240" w:lineRule="auto"/>
        <w:rPr>
          <w:rFonts w:ascii="Avenir Book" w:hAnsi="Avenir Book"/>
          <w:sz w:val="22"/>
          <w:szCs w:val="22"/>
        </w:rPr>
      </w:pPr>
      <w:r w:rsidRPr="002E2822">
        <w:rPr>
          <w:rFonts w:ascii="Avenir Book" w:hAnsi="Avenir Book"/>
          <w:sz w:val="22"/>
          <w:szCs w:val="22"/>
        </w:rPr>
        <w:t>Dies in the observation unit.</w:t>
      </w:r>
    </w:p>
    <w:p w14:paraId="4FD64EF7" w14:textId="77777777" w:rsidR="002915F4" w:rsidRPr="002E2822" w:rsidRDefault="002915F4" w:rsidP="00A34448">
      <w:pPr>
        <w:pStyle w:val="ListParagraph"/>
        <w:numPr>
          <w:ilvl w:val="0"/>
          <w:numId w:val="5"/>
        </w:numPr>
        <w:spacing w:before="0" w:after="0" w:line="240" w:lineRule="auto"/>
        <w:rPr>
          <w:rFonts w:ascii="Avenir Book" w:hAnsi="Avenir Book"/>
          <w:sz w:val="22"/>
          <w:szCs w:val="22"/>
        </w:rPr>
      </w:pPr>
      <w:r w:rsidRPr="002E2822">
        <w:rPr>
          <w:rFonts w:ascii="Avenir Book" w:hAnsi="Avenir Book"/>
          <w:sz w:val="22"/>
          <w:szCs w:val="22"/>
        </w:rPr>
        <w:t>Codes in the Observation unit.</w:t>
      </w:r>
    </w:p>
    <w:p w14:paraId="6BA0372A" w14:textId="567AD90A" w:rsidR="002915F4" w:rsidRPr="002E2822" w:rsidRDefault="00A34448" w:rsidP="00A34448">
      <w:pPr>
        <w:pStyle w:val="ListParagraph"/>
        <w:numPr>
          <w:ilvl w:val="0"/>
          <w:numId w:val="5"/>
        </w:numPr>
        <w:spacing w:before="0" w:after="0" w:line="240" w:lineRule="auto"/>
        <w:rPr>
          <w:rFonts w:ascii="Avenir Book" w:hAnsi="Avenir Book"/>
          <w:sz w:val="22"/>
          <w:szCs w:val="22"/>
        </w:rPr>
      </w:pPr>
      <w:r w:rsidRPr="002E2822">
        <w:rPr>
          <w:rFonts w:ascii="Avenir Book" w:hAnsi="Avenir Book"/>
          <w:sz w:val="22"/>
          <w:szCs w:val="22"/>
        </w:rPr>
        <w:t>T</w:t>
      </w:r>
      <w:r w:rsidR="002915F4" w:rsidRPr="002E2822">
        <w:rPr>
          <w:rFonts w:ascii="Avenir Book" w:hAnsi="Avenir Book"/>
          <w:sz w:val="22"/>
          <w:szCs w:val="22"/>
        </w:rPr>
        <w:t>ransferred to the ICU from the observation unit.</w:t>
      </w:r>
    </w:p>
    <w:p w14:paraId="10431701" w14:textId="507A1A64" w:rsidR="006C3A10" w:rsidRPr="002E2822" w:rsidRDefault="002915F4" w:rsidP="00A34448">
      <w:pPr>
        <w:pStyle w:val="ListParagraph"/>
        <w:numPr>
          <w:ilvl w:val="0"/>
          <w:numId w:val="5"/>
        </w:numPr>
        <w:spacing w:before="0" w:after="0" w:line="240" w:lineRule="auto"/>
        <w:rPr>
          <w:rFonts w:ascii="Avenir Book" w:hAnsi="Avenir Book"/>
          <w:sz w:val="22"/>
          <w:szCs w:val="22"/>
        </w:rPr>
      </w:pPr>
      <w:r w:rsidRPr="002E2822">
        <w:rPr>
          <w:rFonts w:ascii="Avenir Book" w:hAnsi="Avenir Book"/>
          <w:sz w:val="22"/>
          <w:szCs w:val="22"/>
        </w:rPr>
        <w:t>Any Rapid Response initiated.</w:t>
      </w:r>
    </w:p>
    <w:p w14:paraId="08F15236" w14:textId="77777777" w:rsidR="009553E7" w:rsidRPr="002E2822" w:rsidRDefault="009553E7" w:rsidP="009553E7">
      <w:pPr>
        <w:pStyle w:val="ListParagraph"/>
        <w:spacing w:before="0" w:after="0" w:line="240" w:lineRule="auto"/>
        <w:rPr>
          <w:rFonts w:ascii="Avenir Book" w:hAnsi="Avenir Book"/>
          <w:sz w:val="22"/>
          <w:szCs w:val="22"/>
        </w:rPr>
      </w:pPr>
    </w:p>
    <w:p w14:paraId="78D63C41" w14:textId="2041A010" w:rsidR="002915F4" w:rsidRPr="002E2822" w:rsidRDefault="005F50A5" w:rsidP="00652DC7">
      <w:pPr>
        <w:pStyle w:val="Heading3"/>
        <w:rPr>
          <w:rFonts w:ascii="Avenir Book" w:hAnsi="Avenir Book"/>
        </w:rPr>
      </w:pPr>
      <w:r w:rsidRPr="002E2822">
        <w:rPr>
          <w:rFonts w:ascii="Avenir Book" w:hAnsi="Avenir Book"/>
        </w:rPr>
        <w:lastRenderedPageBreak/>
        <w:t>Type II</w:t>
      </w:r>
      <w:r w:rsidR="00A34448" w:rsidRPr="002E2822">
        <w:rPr>
          <w:rFonts w:ascii="Avenir Book" w:hAnsi="Avenir Book"/>
        </w:rPr>
        <w:t xml:space="preserve"> </w:t>
      </w:r>
      <w:r w:rsidRPr="002E2822">
        <w:rPr>
          <w:rFonts w:ascii="Avenir Book" w:hAnsi="Avenir Book"/>
        </w:rPr>
        <w:t>- Hospital/Staff Referrals</w:t>
      </w:r>
    </w:p>
    <w:p w14:paraId="00519ACD" w14:textId="77777777" w:rsidR="001D1AD4" w:rsidRPr="002E2822" w:rsidRDefault="001D1AD4" w:rsidP="00A34448">
      <w:pPr>
        <w:spacing w:before="0" w:after="0" w:line="240" w:lineRule="auto"/>
        <w:rPr>
          <w:rFonts w:ascii="Avenir Book" w:hAnsi="Avenir Book"/>
          <w:sz w:val="22"/>
          <w:szCs w:val="22"/>
        </w:rPr>
      </w:pPr>
    </w:p>
    <w:p w14:paraId="1FAAB7EF" w14:textId="77777777" w:rsidR="005F50A5" w:rsidRPr="002E2822" w:rsidRDefault="005F50A5" w:rsidP="00A34448">
      <w:pPr>
        <w:spacing w:before="0" w:after="0" w:line="240" w:lineRule="auto"/>
        <w:rPr>
          <w:rFonts w:ascii="Avenir Book" w:hAnsi="Avenir Book"/>
          <w:sz w:val="22"/>
          <w:szCs w:val="22"/>
        </w:rPr>
      </w:pPr>
      <w:r w:rsidRPr="002E2822">
        <w:rPr>
          <w:rFonts w:ascii="Avenir Book" w:hAnsi="Avenir Book"/>
          <w:sz w:val="22"/>
          <w:szCs w:val="22"/>
        </w:rPr>
        <w:t>These cases may come from the hospital’s quality committee, a physician referral, a staff referral, or other areas within the hospital.</w:t>
      </w:r>
    </w:p>
    <w:p w14:paraId="735F1FBE" w14:textId="77777777" w:rsidR="002915F4" w:rsidRPr="002E2822" w:rsidRDefault="002915F4" w:rsidP="00A34448">
      <w:pPr>
        <w:spacing w:before="0" w:after="0" w:line="240" w:lineRule="auto"/>
        <w:rPr>
          <w:rFonts w:ascii="Avenir Book" w:hAnsi="Avenir Book"/>
          <w:sz w:val="22"/>
          <w:szCs w:val="22"/>
        </w:rPr>
      </w:pPr>
    </w:p>
    <w:p w14:paraId="776F96CA" w14:textId="28C1E0D2" w:rsidR="00A34448" w:rsidRPr="002E2822" w:rsidRDefault="00A34448" w:rsidP="00A44EE8">
      <w:pPr>
        <w:pStyle w:val="Heading2"/>
      </w:pPr>
      <w:r w:rsidRPr="002E2822">
        <w:t>Scoring</w:t>
      </w:r>
    </w:p>
    <w:p w14:paraId="30DAB13B" w14:textId="77777777" w:rsidR="00A34448" w:rsidRPr="002E2822" w:rsidRDefault="00A34448" w:rsidP="00A34448">
      <w:pPr>
        <w:spacing w:before="0" w:after="0" w:line="240" w:lineRule="auto"/>
        <w:rPr>
          <w:rFonts w:ascii="Avenir Book" w:hAnsi="Avenir Book"/>
          <w:sz w:val="22"/>
          <w:szCs w:val="22"/>
        </w:rPr>
      </w:pPr>
    </w:p>
    <w:p w14:paraId="2351A6A6" w14:textId="77777777" w:rsidR="005F50A5" w:rsidRPr="002E2822" w:rsidRDefault="00BC3054" w:rsidP="00A34448">
      <w:pPr>
        <w:spacing w:before="0" w:after="0" w:line="240" w:lineRule="auto"/>
        <w:rPr>
          <w:rFonts w:ascii="Avenir Book" w:hAnsi="Avenir Book"/>
          <w:sz w:val="22"/>
          <w:szCs w:val="22"/>
        </w:rPr>
      </w:pPr>
      <w:r w:rsidRPr="002E2822">
        <w:rPr>
          <w:rFonts w:ascii="Avenir Book" w:hAnsi="Avenir Book"/>
          <w:sz w:val="22"/>
          <w:szCs w:val="22"/>
        </w:rPr>
        <w:t>The Peer Review process for Observation will follow a point system</w:t>
      </w:r>
      <w:r w:rsidR="005F50A5" w:rsidRPr="002E2822">
        <w:rPr>
          <w:rFonts w:ascii="Avenir Book" w:hAnsi="Avenir Book"/>
          <w:sz w:val="22"/>
          <w:szCs w:val="22"/>
        </w:rPr>
        <w:t xml:space="preserve">.  This </w:t>
      </w:r>
      <w:r w:rsidR="002915F4" w:rsidRPr="002E2822">
        <w:rPr>
          <w:rFonts w:ascii="Avenir Book" w:hAnsi="Avenir Book"/>
          <w:sz w:val="22"/>
          <w:szCs w:val="22"/>
        </w:rPr>
        <w:t>4-point</w:t>
      </w:r>
      <w:r w:rsidR="005F50A5" w:rsidRPr="002E2822">
        <w:rPr>
          <w:rFonts w:ascii="Avenir Book" w:hAnsi="Avenir Book"/>
          <w:sz w:val="22"/>
          <w:szCs w:val="22"/>
        </w:rPr>
        <w:t xml:space="preserve"> system is as follows:</w:t>
      </w:r>
    </w:p>
    <w:p w14:paraId="0E72F411" w14:textId="77777777" w:rsidR="002915F4" w:rsidRPr="002E2822" w:rsidRDefault="002915F4" w:rsidP="00A34448">
      <w:pPr>
        <w:spacing w:before="0" w:after="0" w:line="240" w:lineRule="auto"/>
        <w:rPr>
          <w:rFonts w:ascii="Avenir Book" w:hAnsi="Avenir Book"/>
          <w:sz w:val="22"/>
          <w:szCs w:val="22"/>
        </w:rPr>
      </w:pPr>
    </w:p>
    <w:p w14:paraId="79279EEE" w14:textId="77777777" w:rsidR="002362A7" w:rsidRPr="002362A7" w:rsidRDefault="002362A7" w:rsidP="002362A7">
      <w:pPr>
        <w:numPr>
          <w:ilvl w:val="0"/>
          <w:numId w:val="7"/>
        </w:numPr>
        <w:spacing w:before="0" w:after="0" w:line="240" w:lineRule="auto"/>
        <w:rPr>
          <w:rFonts w:ascii="Avenir Book" w:hAnsi="Avenir Book"/>
          <w:sz w:val="22"/>
          <w:szCs w:val="22"/>
        </w:rPr>
      </w:pPr>
      <w:r w:rsidRPr="002362A7">
        <w:rPr>
          <w:rFonts w:ascii="Avenir Book" w:hAnsi="Avenir Book"/>
          <w:sz w:val="22"/>
          <w:szCs w:val="22"/>
        </w:rPr>
        <w:t>No Error</w:t>
      </w:r>
    </w:p>
    <w:p w14:paraId="000916E3" w14:textId="77777777" w:rsidR="002362A7" w:rsidRPr="002362A7" w:rsidRDefault="002362A7" w:rsidP="002362A7">
      <w:pPr>
        <w:numPr>
          <w:ilvl w:val="0"/>
          <w:numId w:val="7"/>
        </w:numPr>
        <w:spacing w:before="0" w:after="0" w:line="240" w:lineRule="auto"/>
        <w:rPr>
          <w:rFonts w:ascii="Avenir Book" w:hAnsi="Avenir Book"/>
          <w:sz w:val="22"/>
          <w:szCs w:val="22"/>
        </w:rPr>
      </w:pPr>
      <w:r w:rsidRPr="002362A7">
        <w:rPr>
          <w:rFonts w:ascii="Avenir Book" w:hAnsi="Avenir Book"/>
          <w:sz w:val="22"/>
          <w:szCs w:val="22"/>
        </w:rPr>
        <w:t>Documentation Suboptimal</w:t>
      </w:r>
    </w:p>
    <w:p w14:paraId="77BFB0D8" w14:textId="77777777" w:rsidR="002362A7" w:rsidRPr="002362A7" w:rsidRDefault="002362A7" w:rsidP="002362A7">
      <w:pPr>
        <w:numPr>
          <w:ilvl w:val="0"/>
          <w:numId w:val="7"/>
        </w:numPr>
        <w:spacing w:before="0" w:after="0" w:line="240" w:lineRule="auto"/>
        <w:rPr>
          <w:rFonts w:ascii="Avenir Book" w:hAnsi="Avenir Book"/>
          <w:sz w:val="22"/>
          <w:szCs w:val="22"/>
        </w:rPr>
      </w:pPr>
      <w:r w:rsidRPr="002362A7">
        <w:rPr>
          <w:rFonts w:ascii="Avenir Book" w:hAnsi="Avenir Book"/>
          <w:sz w:val="22"/>
          <w:szCs w:val="22"/>
        </w:rPr>
        <w:t>Clinical Care Suboptimal</w:t>
      </w:r>
    </w:p>
    <w:p w14:paraId="0FF03905" w14:textId="77777777" w:rsidR="002362A7" w:rsidRPr="002362A7" w:rsidRDefault="002362A7" w:rsidP="002362A7">
      <w:pPr>
        <w:numPr>
          <w:ilvl w:val="0"/>
          <w:numId w:val="7"/>
        </w:numPr>
        <w:spacing w:before="0" w:after="0" w:line="240" w:lineRule="auto"/>
        <w:rPr>
          <w:rFonts w:ascii="Avenir Book" w:hAnsi="Avenir Book"/>
          <w:sz w:val="22"/>
          <w:szCs w:val="22"/>
        </w:rPr>
      </w:pPr>
      <w:r w:rsidRPr="002362A7">
        <w:rPr>
          <w:rFonts w:ascii="Avenir Book" w:hAnsi="Avenir Book"/>
          <w:sz w:val="22"/>
          <w:szCs w:val="22"/>
        </w:rPr>
        <w:t>Best Practice Not Met</w:t>
      </w:r>
    </w:p>
    <w:p w14:paraId="6C2DCD82" w14:textId="77777777" w:rsidR="002915F4" w:rsidRPr="002E2822" w:rsidRDefault="002915F4" w:rsidP="00A34448">
      <w:pPr>
        <w:spacing w:before="0" w:after="0" w:line="240" w:lineRule="auto"/>
        <w:rPr>
          <w:rFonts w:ascii="Avenir Book" w:hAnsi="Avenir Book"/>
          <w:sz w:val="22"/>
          <w:szCs w:val="22"/>
        </w:rPr>
      </w:pPr>
    </w:p>
    <w:p w14:paraId="3431F45B" w14:textId="77777777" w:rsidR="005F50A5" w:rsidRPr="002E2822" w:rsidRDefault="005F50A5" w:rsidP="00A34448">
      <w:pPr>
        <w:spacing w:before="0" w:after="0" w:line="240" w:lineRule="auto"/>
        <w:rPr>
          <w:rFonts w:ascii="Avenir Book" w:hAnsi="Avenir Book"/>
          <w:sz w:val="22"/>
          <w:szCs w:val="22"/>
        </w:rPr>
      </w:pPr>
      <w:r w:rsidRPr="002E2822">
        <w:rPr>
          <w:rFonts w:ascii="Avenir Book" w:hAnsi="Avenir Book"/>
          <w:sz w:val="22"/>
          <w:szCs w:val="22"/>
        </w:rPr>
        <w:t xml:space="preserve">The goal for the Observation Service’s peer review is to provide feedback, educate and improve the care delivery to our patients.  All Level-4’s will be automatically referred to the Risk Management Committee.  </w:t>
      </w:r>
    </w:p>
    <w:p w14:paraId="11484675" w14:textId="77777777" w:rsidR="004348F5" w:rsidRPr="002E2822" w:rsidRDefault="004348F5" w:rsidP="00A34448">
      <w:pPr>
        <w:spacing w:before="0" w:after="0" w:line="240" w:lineRule="auto"/>
        <w:rPr>
          <w:rFonts w:ascii="Avenir Book" w:hAnsi="Avenir Book"/>
          <w:sz w:val="22"/>
          <w:szCs w:val="22"/>
        </w:rPr>
      </w:pPr>
    </w:p>
    <w:p w14:paraId="1CC3AD21" w14:textId="55C3AF33" w:rsidR="004348F5" w:rsidRPr="002E2822" w:rsidRDefault="000521BC" w:rsidP="00A44EE8">
      <w:pPr>
        <w:pStyle w:val="Heading2"/>
      </w:pPr>
      <w:r w:rsidRPr="002E2822">
        <w:t>Peer</w:t>
      </w:r>
      <w:r w:rsidR="004206FC">
        <w:t xml:space="preserve"> Review Outside o</w:t>
      </w:r>
      <w:bookmarkStart w:id="0" w:name="_GoBack"/>
      <w:bookmarkEnd w:id="0"/>
      <w:r w:rsidRPr="002E2822">
        <w:t>f Observation Services</w:t>
      </w:r>
    </w:p>
    <w:p w14:paraId="19D58E6D" w14:textId="77777777" w:rsidR="004348F5" w:rsidRPr="002E2822" w:rsidRDefault="004348F5" w:rsidP="00A34448">
      <w:pPr>
        <w:spacing w:before="0" w:after="0" w:line="240" w:lineRule="auto"/>
        <w:rPr>
          <w:rFonts w:ascii="Avenir Book" w:hAnsi="Avenir Book"/>
          <w:b/>
          <w:sz w:val="22"/>
          <w:szCs w:val="22"/>
        </w:rPr>
      </w:pPr>
    </w:p>
    <w:p w14:paraId="30C5B15B" w14:textId="77777777" w:rsidR="009B2677" w:rsidRPr="002E2822" w:rsidRDefault="0080067D" w:rsidP="00A34448">
      <w:pPr>
        <w:spacing w:before="0" w:after="0" w:line="240" w:lineRule="auto"/>
        <w:rPr>
          <w:rFonts w:ascii="Avenir Book" w:hAnsi="Avenir Book"/>
          <w:b/>
          <w:sz w:val="22"/>
          <w:szCs w:val="22"/>
        </w:rPr>
      </w:pPr>
      <w:r w:rsidRPr="002E2822">
        <w:rPr>
          <w:rFonts w:ascii="Avenir Book" w:hAnsi="Avenir Book"/>
          <w:sz w:val="22"/>
          <w:szCs w:val="22"/>
        </w:rPr>
        <w:t>From time to time cases that are referred to other peer review committees either with-in the hospital or outside the hospital will occur.</w:t>
      </w:r>
      <w:r w:rsidR="00BC3054" w:rsidRPr="002E2822">
        <w:rPr>
          <w:rFonts w:ascii="Avenir Book" w:hAnsi="Avenir Book"/>
          <w:sz w:val="22"/>
          <w:szCs w:val="22"/>
        </w:rPr>
        <w:t xml:space="preserve"> </w:t>
      </w:r>
      <w:r w:rsidRPr="002E2822">
        <w:rPr>
          <w:rFonts w:ascii="Avenir Book" w:hAnsi="Avenir Book"/>
          <w:sz w:val="22"/>
          <w:szCs w:val="22"/>
        </w:rPr>
        <w:t>It will b</w:t>
      </w:r>
      <w:r w:rsidR="00BC3054" w:rsidRPr="002E2822">
        <w:rPr>
          <w:rFonts w:ascii="Avenir Book" w:hAnsi="Avenir Book"/>
          <w:sz w:val="22"/>
          <w:szCs w:val="22"/>
        </w:rPr>
        <w:t>e the responsibility of the Observation Medical Director</w:t>
      </w:r>
      <w:r w:rsidRPr="002E2822">
        <w:rPr>
          <w:rFonts w:ascii="Avenir Book" w:hAnsi="Avenir Book"/>
          <w:sz w:val="22"/>
          <w:szCs w:val="22"/>
        </w:rPr>
        <w:t xml:space="preserve"> to attend the review to discuss any concerns or questions related to care delivery in the observation unit. </w:t>
      </w:r>
    </w:p>
    <w:sectPr w:rsidR="009B2677" w:rsidRPr="002E28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Avenir Book">
    <w:panose1 w:val="02000503020000020003"/>
    <w:charset w:val="00"/>
    <w:family w:val="auto"/>
    <w:pitch w:val="variable"/>
    <w:sig w:usb0="800000AF" w:usb1="5000204A" w:usb2="00000000" w:usb3="00000000" w:csb0="0000009B"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515158"/>
    <w:multiLevelType w:val="hybridMultilevel"/>
    <w:tmpl w:val="B560B20A"/>
    <w:lvl w:ilvl="0" w:tplc="7972658A">
      <w:start w:val="1"/>
      <w:numFmt w:val="upp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nsid w:val="19674A7A"/>
    <w:multiLevelType w:val="hybridMultilevel"/>
    <w:tmpl w:val="AB7649D8"/>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
    <w:nsid w:val="4CBF032F"/>
    <w:multiLevelType w:val="hybridMultilevel"/>
    <w:tmpl w:val="93CA43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0F6820"/>
    <w:multiLevelType w:val="hybridMultilevel"/>
    <w:tmpl w:val="A8703D7E"/>
    <w:lvl w:ilvl="0" w:tplc="24CAE3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48748B5"/>
    <w:multiLevelType w:val="multilevel"/>
    <w:tmpl w:val="335255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C5D77AF"/>
    <w:multiLevelType w:val="hybridMultilevel"/>
    <w:tmpl w:val="8F2C2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E514BE9"/>
    <w:multiLevelType w:val="hybridMultilevel"/>
    <w:tmpl w:val="BF9EA5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738"/>
    <w:rsid w:val="0000363A"/>
    <w:rsid w:val="000345C9"/>
    <w:rsid w:val="000521BC"/>
    <w:rsid w:val="000545C8"/>
    <w:rsid w:val="000914FA"/>
    <w:rsid w:val="00097B01"/>
    <w:rsid w:val="000D11DB"/>
    <w:rsid w:val="00101587"/>
    <w:rsid w:val="001138E6"/>
    <w:rsid w:val="0014761B"/>
    <w:rsid w:val="001511D1"/>
    <w:rsid w:val="00155D5F"/>
    <w:rsid w:val="001646BD"/>
    <w:rsid w:val="00167056"/>
    <w:rsid w:val="00180D65"/>
    <w:rsid w:val="0018456A"/>
    <w:rsid w:val="00185B21"/>
    <w:rsid w:val="001A2D1B"/>
    <w:rsid w:val="001C3231"/>
    <w:rsid w:val="001C51D2"/>
    <w:rsid w:val="001D1AD4"/>
    <w:rsid w:val="001D4DDE"/>
    <w:rsid w:val="002362A7"/>
    <w:rsid w:val="00237309"/>
    <w:rsid w:val="00274BF7"/>
    <w:rsid w:val="00277EEC"/>
    <w:rsid w:val="002915F4"/>
    <w:rsid w:val="00295ACD"/>
    <w:rsid w:val="002A0B23"/>
    <w:rsid w:val="002A0C9F"/>
    <w:rsid w:val="002B4407"/>
    <w:rsid w:val="002D5F44"/>
    <w:rsid w:val="002E2822"/>
    <w:rsid w:val="002E37AD"/>
    <w:rsid w:val="002E44B1"/>
    <w:rsid w:val="002E7C4D"/>
    <w:rsid w:val="0030084F"/>
    <w:rsid w:val="003245E6"/>
    <w:rsid w:val="00327B9E"/>
    <w:rsid w:val="003321D0"/>
    <w:rsid w:val="00385EC2"/>
    <w:rsid w:val="003A5E6C"/>
    <w:rsid w:val="003B34B9"/>
    <w:rsid w:val="003C3F3E"/>
    <w:rsid w:val="003C401A"/>
    <w:rsid w:val="003E0E0B"/>
    <w:rsid w:val="00404079"/>
    <w:rsid w:val="0040412B"/>
    <w:rsid w:val="00413D29"/>
    <w:rsid w:val="004206FC"/>
    <w:rsid w:val="004348F5"/>
    <w:rsid w:val="004438D9"/>
    <w:rsid w:val="0045346A"/>
    <w:rsid w:val="004535B1"/>
    <w:rsid w:val="00454FF3"/>
    <w:rsid w:val="004565D3"/>
    <w:rsid w:val="00461156"/>
    <w:rsid w:val="00464B73"/>
    <w:rsid w:val="004B22F4"/>
    <w:rsid w:val="0050425C"/>
    <w:rsid w:val="00505C30"/>
    <w:rsid w:val="00526420"/>
    <w:rsid w:val="005B1A4B"/>
    <w:rsid w:val="005B25E0"/>
    <w:rsid w:val="005C3627"/>
    <w:rsid w:val="005C3B38"/>
    <w:rsid w:val="005C4953"/>
    <w:rsid w:val="005C7AD7"/>
    <w:rsid w:val="005E0D1E"/>
    <w:rsid w:val="005E5FE2"/>
    <w:rsid w:val="005F4B50"/>
    <w:rsid w:val="005F50A5"/>
    <w:rsid w:val="006078AB"/>
    <w:rsid w:val="006113FC"/>
    <w:rsid w:val="00613288"/>
    <w:rsid w:val="00620E92"/>
    <w:rsid w:val="006417B4"/>
    <w:rsid w:val="00644B6A"/>
    <w:rsid w:val="00652DC7"/>
    <w:rsid w:val="006821BC"/>
    <w:rsid w:val="006A4601"/>
    <w:rsid w:val="006B7E69"/>
    <w:rsid w:val="006C3A10"/>
    <w:rsid w:val="006F6296"/>
    <w:rsid w:val="00713878"/>
    <w:rsid w:val="007430C6"/>
    <w:rsid w:val="007459A9"/>
    <w:rsid w:val="0075267E"/>
    <w:rsid w:val="00752E44"/>
    <w:rsid w:val="00767540"/>
    <w:rsid w:val="007A4809"/>
    <w:rsid w:val="007A64C3"/>
    <w:rsid w:val="007B5E93"/>
    <w:rsid w:val="0080067D"/>
    <w:rsid w:val="008255C6"/>
    <w:rsid w:val="0085356D"/>
    <w:rsid w:val="00863181"/>
    <w:rsid w:val="00880685"/>
    <w:rsid w:val="008871B3"/>
    <w:rsid w:val="008B6AFD"/>
    <w:rsid w:val="008D59D8"/>
    <w:rsid w:val="008E220F"/>
    <w:rsid w:val="0090594C"/>
    <w:rsid w:val="00910811"/>
    <w:rsid w:val="00931BA0"/>
    <w:rsid w:val="00941B4C"/>
    <w:rsid w:val="00952350"/>
    <w:rsid w:val="0095297F"/>
    <w:rsid w:val="009553E7"/>
    <w:rsid w:val="00960904"/>
    <w:rsid w:val="00975971"/>
    <w:rsid w:val="00977EAD"/>
    <w:rsid w:val="009A0EAF"/>
    <w:rsid w:val="009A2F03"/>
    <w:rsid w:val="009A607C"/>
    <w:rsid w:val="009A6675"/>
    <w:rsid w:val="009B2677"/>
    <w:rsid w:val="009B28D0"/>
    <w:rsid w:val="009B445A"/>
    <w:rsid w:val="009C2D12"/>
    <w:rsid w:val="009C6E4E"/>
    <w:rsid w:val="009D1BF6"/>
    <w:rsid w:val="009D4EA1"/>
    <w:rsid w:val="009D7BB7"/>
    <w:rsid w:val="009E2E75"/>
    <w:rsid w:val="00A04145"/>
    <w:rsid w:val="00A166CD"/>
    <w:rsid w:val="00A3369A"/>
    <w:rsid w:val="00A34448"/>
    <w:rsid w:val="00A44EE8"/>
    <w:rsid w:val="00A562FE"/>
    <w:rsid w:val="00A65235"/>
    <w:rsid w:val="00A802FB"/>
    <w:rsid w:val="00A840E9"/>
    <w:rsid w:val="00AA3077"/>
    <w:rsid w:val="00AB04E4"/>
    <w:rsid w:val="00AD78D4"/>
    <w:rsid w:val="00AD7E7A"/>
    <w:rsid w:val="00AE46B5"/>
    <w:rsid w:val="00AE7ACB"/>
    <w:rsid w:val="00AF3CD7"/>
    <w:rsid w:val="00AF58F7"/>
    <w:rsid w:val="00B17335"/>
    <w:rsid w:val="00B308D0"/>
    <w:rsid w:val="00B33134"/>
    <w:rsid w:val="00B35F73"/>
    <w:rsid w:val="00B45043"/>
    <w:rsid w:val="00B54A4D"/>
    <w:rsid w:val="00B82640"/>
    <w:rsid w:val="00B82F7A"/>
    <w:rsid w:val="00B90C93"/>
    <w:rsid w:val="00BB5412"/>
    <w:rsid w:val="00BC3054"/>
    <w:rsid w:val="00BC3FC5"/>
    <w:rsid w:val="00BC52BD"/>
    <w:rsid w:val="00BF350B"/>
    <w:rsid w:val="00C14633"/>
    <w:rsid w:val="00C3486F"/>
    <w:rsid w:val="00C41DDA"/>
    <w:rsid w:val="00C80E99"/>
    <w:rsid w:val="00C86088"/>
    <w:rsid w:val="00C966FC"/>
    <w:rsid w:val="00CB07A4"/>
    <w:rsid w:val="00CD67C5"/>
    <w:rsid w:val="00D1221D"/>
    <w:rsid w:val="00D13154"/>
    <w:rsid w:val="00D15823"/>
    <w:rsid w:val="00D266D4"/>
    <w:rsid w:val="00D44487"/>
    <w:rsid w:val="00D44E75"/>
    <w:rsid w:val="00D45430"/>
    <w:rsid w:val="00D62738"/>
    <w:rsid w:val="00D63725"/>
    <w:rsid w:val="00D65163"/>
    <w:rsid w:val="00D764A1"/>
    <w:rsid w:val="00D8646F"/>
    <w:rsid w:val="00DB0C02"/>
    <w:rsid w:val="00DC6522"/>
    <w:rsid w:val="00DD2819"/>
    <w:rsid w:val="00DD70D9"/>
    <w:rsid w:val="00DE0EF6"/>
    <w:rsid w:val="00DE3820"/>
    <w:rsid w:val="00DE66B3"/>
    <w:rsid w:val="00DE692D"/>
    <w:rsid w:val="00DF24BE"/>
    <w:rsid w:val="00E124A8"/>
    <w:rsid w:val="00E17575"/>
    <w:rsid w:val="00E47B88"/>
    <w:rsid w:val="00E72CBE"/>
    <w:rsid w:val="00EA5FEB"/>
    <w:rsid w:val="00F21FF8"/>
    <w:rsid w:val="00F22219"/>
    <w:rsid w:val="00F54ED5"/>
    <w:rsid w:val="00F6203D"/>
    <w:rsid w:val="00F90C7B"/>
    <w:rsid w:val="00FA1658"/>
    <w:rsid w:val="00FA5652"/>
    <w:rsid w:val="00FD2FC2"/>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B9671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915F4"/>
    <w:rPr>
      <w:sz w:val="20"/>
      <w:szCs w:val="20"/>
    </w:rPr>
  </w:style>
  <w:style w:type="paragraph" w:styleId="Heading1">
    <w:name w:val="heading 1"/>
    <w:basedOn w:val="Normal"/>
    <w:next w:val="Normal"/>
    <w:link w:val="Heading1Char"/>
    <w:uiPriority w:val="9"/>
    <w:qFormat/>
    <w:rsid w:val="00A44EE8"/>
    <w:pPr>
      <w:pBdr>
        <w:top w:val="single" w:sz="8" w:space="1" w:color="FF0000"/>
        <w:left w:val="single" w:sz="8" w:space="4" w:color="FF0000"/>
        <w:bottom w:val="single" w:sz="8" w:space="1" w:color="FF0000"/>
        <w:right w:val="single" w:sz="8" w:space="4" w:color="FF0000"/>
      </w:pBdr>
      <w:shd w:val="clear" w:color="auto" w:fill="FF0000"/>
      <w:spacing w:after="0" w:line="240" w:lineRule="auto"/>
      <w:outlineLvl w:val="0"/>
    </w:pPr>
    <w:rPr>
      <w:rFonts w:ascii="Avenir Book" w:hAnsi="Avenir Book"/>
      <w:bCs/>
      <w:caps/>
      <w:color w:val="FFFFFF" w:themeColor="background1"/>
      <w:spacing w:val="15"/>
      <w:sz w:val="28"/>
      <w:szCs w:val="22"/>
    </w:rPr>
  </w:style>
  <w:style w:type="paragraph" w:styleId="Heading2">
    <w:name w:val="heading 2"/>
    <w:basedOn w:val="Normal"/>
    <w:next w:val="Normal"/>
    <w:link w:val="Heading2Char"/>
    <w:autoRedefine/>
    <w:uiPriority w:val="9"/>
    <w:unhideWhenUsed/>
    <w:qFormat/>
    <w:rsid w:val="00A44EE8"/>
    <w:pPr>
      <w:pBdr>
        <w:top w:val="single" w:sz="8" w:space="1" w:color="7F7F7F" w:themeColor="text1" w:themeTint="80"/>
        <w:left w:val="single" w:sz="8" w:space="4" w:color="7F7F7F" w:themeColor="text1" w:themeTint="80"/>
        <w:bottom w:val="single" w:sz="8" w:space="1" w:color="7F7F7F" w:themeColor="text1" w:themeTint="80"/>
        <w:right w:val="single" w:sz="8" w:space="4" w:color="7F7F7F" w:themeColor="text1" w:themeTint="80"/>
      </w:pBdr>
      <w:shd w:val="clear" w:color="auto" w:fill="7F7F7F" w:themeFill="text1" w:themeFillTint="80"/>
      <w:spacing w:after="0" w:line="240" w:lineRule="auto"/>
      <w:outlineLvl w:val="1"/>
    </w:pPr>
    <w:rPr>
      <w:rFonts w:ascii="Avenir Book" w:hAnsi="Avenir Book"/>
      <w:color w:val="FFFFFF" w:themeColor="background1"/>
      <w:spacing w:val="15"/>
      <w:sz w:val="22"/>
      <w:szCs w:val="22"/>
    </w:rPr>
  </w:style>
  <w:style w:type="paragraph" w:styleId="Heading3">
    <w:name w:val="heading 3"/>
    <w:basedOn w:val="Normal"/>
    <w:next w:val="Normal"/>
    <w:link w:val="Heading3Char"/>
    <w:uiPriority w:val="9"/>
    <w:unhideWhenUsed/>
    <w:qFormat/>
    <w:rsid w:val="002915F4"/>
    <w:pPr>
      <w:pBdr>
        <w:top w:val="single" w:sz="6" w:space="2" w:color="6B8983"/>
        <w:left w:val="single" w:sz="6" w:space="2" w:color="6B8983"/>
      </w:pBdr>
      <w:spacing w:before="300" w:after="0"/>
      <w:outlineLvl w:val="2"/>
    </w:pPr>
    <w:rPr>
      <w:caps/>
      <w:color w:val="000000" w:themeColor="text1"/>
      <w:spacing w:val="15"/>
      <w:sz w:val="22"/>
      <w:szCs w:val="22"/>
    </w:rPr>
  </w:style>
  <w:style w:type="paragraph" w:styleId="Heading4">
    <w:name w:val="heading 4"/>
    <w:basedOn w:val="Normal"/>
    <w:next w:val="Normal"/>
    <w:link w:val="Heading4Char"/>
    <w:uiPriority w:val="9"/>
    <w:semiHidden/>
    <w:unhideWhenUsed/>
    <w:qFormat/>
    <w:rsid w:val="002915F4"/>
    <w:pPr>
      <w:pBdr>
        <w:top w:val="dotted" w:sz="6" w:space="2" w:color="B1561B"/>
        <w:left w:val="dotted" w:sz="6" w:space="2" w:color="B1561B"/>
      </w:pBdr>
      <w:spacing w:before="300" w:after="0"/>
      <w:outlineLvl w:val="3"/>
    </w:pPr>
    <w:rPr>
      <w:caps/>
      <w:color w:val="000000" w:themeColor="text1"/>
      <w:spacing w:val="10"/>
      <w:sz w:val="22"/>
      <w:szCs w:val="22"/>
    </w:rPr>
  </w:style>
  <w:style w:type="paragraph" w:styleId="Heading5">
    <w:name w:val="heading 5"/>
    <w:basedOn w:val="Normal"/>
    <w:next w:val="Normal"/>
    <w:link w:val="Heading5Char"/>
    <w:uiPriority w:val="9"/>
    <w:semiHidden/>
    <w:unhideWhenUsed/>
    <w:qFormat/>
    <w:rsid w:val="002915F4"/>
    <w:pPr>
      <w:pBdr>
        <w:bottom w:val="single" w:sz="6" w:space="1" w:color="B1561B"/>
      </w:pBdr>
      <w:spacing w:before="300" w:after="0"/>
      <w:outlineLvl w:val="4"/>
    </w:pPr>
    <w:rPr>
      <w:caps/>
      <w:color w:val="000000" w:themeColor="text1"/>
      <w:spacing w:val="10"/>
      <w:sz w:val="22"/>
      <w:szCs w:val="22"/>
    </w:rPr>
  </w:style>
  <w:style w:type="paragraph" w:styleId="Heading6">
    <w:name w:val="heading 6"/>
    <w:basedOn w:val="Normal"/>
    <w:next w:val="Normal"/>
    <w:link w:val="Heading6Char"/>
    <w:uiPriority w:val="9"/>
    <w:semiHidden/>
    <w:unhideWhenUsed/>
    <w:qFormat/>
    <w:rsid w:val="002915F4"/>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2915F4"/>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2915F4"/>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2915F4"/>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15F4"/>
    <w:pPr>
      <w:ind w:left="720"/>
      <w:contextualSpacing/>
    </w:pPr>
  </w:style>
  <w:style w:type="character" w:customStyle="1" w:styleId="Heading1Char">
    <w:name w:val="Heading 1 Char"/>
    <w:basedOn w:val="DefaultParagraphFont"/>
    <w:link w:val="Heading1"/>
    <w:uiPriority w:val="9"/>
    <w:rsid w:val="00A44EE8"/>
    <w:rPr>
      <w:rFonts w:ascii="Avenir Book" w:hAnsi="Avenir Book"/>
      <w:bCs/>
      <w:caps/>
      <w:color w:val="FFFFFF" w:themeColor="background1"/>
      <w:spacing w:val="15"/>
      <w:sz w:val="28"/>
      <w:shd w:val="clear" w:color="auto" w:fill="FF0000"/>
    </w:rPr>
  </w:style>
  <w:style w:type="character" w:customStyle="1" w:styleId="Heading2Char">
    <w:name w:val="Heading 2 Char"/>
    <w:basedOn w:val="DefaultParagraphFont"/>
    <w:link w:val="Heading2"/>
    <w:uiPriority w:val="9"/>
    <w:rsid w:val="00A44EE8"/>
    <w:rPr>
      <w:rFonts w:ascii="Avenir Book" w:hAnsi="Avenir Book"/>
      <w:color w:val="FFFFFF" w:themeColor="background1"/>
      <w:spacing w:val="15"/>
      <w:shd w:val="clear" w:color="auto" w:fill="7F7F7F" w:themeFill="text1" w:themeFillTint="80"/>
    </w:rPr>
  </w:style>
  <w:style w:type="character" w:customStyle="1" w:styleId="Heading3Char">
    <w:name w:val="Heading 3 Char"/>
    <w:basedOn w:val="DefaultParagraphFont"/>
    <w:link w:val="Heading3"/>
    <w:uiPriority w:val="9"/>
    <w:rsid w:val="002915F4"/>
    <w:rPr>
      <w:caps/>
      <w:color w:val="000000" w:themeColor="text1"/>
      <w:spacing w:val="15"/>
    </w:rPr>
  </w:style>
  <w:style w:type="character" w:customStyle="1" w:styleId="Heading4Char">
    <w:name w:val="Heading 4 Char"/>
    <w:basedOn w:val="DefaultParagraphFont"/>
    <w:link w:val="Heading4"/>
    <w:uiPriority w:val="9"/>
    <w:semiHidden/>
    <w:rsid w:val="002915F4"/>
    <w:rPr>
      <w:caps/>
      <w:color w:val="000000" w:themeColor="text1"/>
      <w:spacing w:val="10"/>
    </w:rPr>
  </w:style>
  <w:style w:type="character" w:customStyle="1" w:styleId="Heading5Char">
    <w:name w:val="Heading 5 Char"/>
    <w:basedOn w:val="DefaultParagraphFont"/>
    <w:link w:val="Heading5"/>
    <w:uiPriority w:val="9"/>
    <w:semiHidden/>
    <w:rsid w:val="002915F4"/>
    <w:rPr>
      <w:caps/>
      <w:color w:val="000000" w:themeColor="text1"/>
      <w:spacing w:val="10"/>
    </w:rPr>
  </w:style>
  <w:style w:type="character" w:customStyle="1" w:styleId="Heading6Char">
    <w:name w:val="Heading 6 Char"/>
    <w:basedOn w:val="DefaultParagraphFont"/>
    <w:link w:val="Heading6"/>
    <w:uiPriority w:val="9"/>
    <w:semiHidden/>
    <w:rsid w:val="002915F4"/>
    <w:rPr>
      <w:caps/>
      <w:color w:val="365F91" w:themeColor="accent1" w:themeShade="BF"/>
      <w:spacing w:val="10"/>
    </w:rPr>
  </w:style>
  <w:style w:type="character" w:customStyle="1" w:styleId="Heading7Char">
    <w:name w:val="Heading 7 Char"/>
    <w:basedOn w:val="DefaultParagraphFont"/>
    <w:link w:val="Heading7"/>
    <w:uiPriority w:val="9"/>
    <w:semiHidden/>
    <w:rsid w:val="002915F4"/>
    <w:rPr>
      <w:caps/>
      <w:color w:val="365F91" w:themeColor="accent1" w:themeShade="BF"/>
      <w:spacing w:val="10"/>
    </w:rPr>
  </w:style>
  <w:style w:type="character" w:customStyle="1" w:styleId="Heading8Char">
    <w:name w:val="Heading 8 Char"/>
    <w:basedOn w:val="DefaultParagraphFont"/>
    <w:link w:val="Heading8"/>
    <w:uiPriority w:val="9"/>
    <w:semiHidden/>
    <w:rsid w:val="002915F4"/>
    <w:rPr>
      <w:caps/>
      <w:spacing w:val="10"/>
      <w:sz w:val="18"/>
      <w:szCs w:val="18"/>
    </w:rPr>
  </w:style>
  <w:style w:type="character" w:customStyle="1" w:styleId="Heading9Char">
    <w:name w:val="Heading 9 Char"/>
    <w:basedOn w:val="DefaultParagraphFont"/>
    <w:link w:val="Heading9"/>
    <w:uiPriority w:val="9"/>
    <w:semiHidden/>
    <w:rsid w:val="002915F4"/>
    <w:rPr>
      <w:i/>
      <w:caps/>
      <w:spacing w:val="10"/>
      <w:sz w:val="18"/>
      <w:szCs w:val="18"/>
    </w:rPr>
  </w:style>
  <w:style w:type="paragraph" w:styleId="Caption">
    <w:name w:val="caption"/>
    <w:basedOn w:val="Normal"/>
    <w:next w:val="Normal"/>
    <w:uiPriority w:val="35"/>
    <w:semiHidden/>
    <w:unhideWhenUsed/>
    <w:qFormat/>
    <w:rsid w:val="002915F4"/>
    <w:rPr>
      <w:b/>
      <w:bCs/>
      <w:color w:val="365F91" w:themeColor="accent1" w:themeShade="BF"/>
      <w:sz w:val="16"/>
      <w:szCs w:val="16"/>
    </w:rPr>
  </w:style>
  <w:style w:type="paragraph" w:styleId="Title">
    <w:name w:val="Title"/>
    <w:basedOn w:val="Normal"/>
    <w:next w:val="Normal"/>
    <w:link w:val="TitleChar"/>
    <w:uiPriority w:val="10"/>
    <w:qFormat/>
    <w:rsid w:val="00167056"/>
    <w:pPr>
      <w:spacing w:before="0" w:after="0"/>
    </w:pPr>
    <w:rPr>
      <w:rFonts w:ascii="Avenir Book" w:hAnsi="Avenir Book"/>
      <w:color w:val="A6A6A6" w:themeColor="background1" w:themeShade="A6"/>
      <w:spacing w:val="10"/>
      <w:kern w:val="28"/>
      <w:sz w:val="48"/>
      <w:szCs w:val="32"/>
    </w:rPr>
  </w:style>
  <w:style w:type="character" w:customStyle="1" w:styleId="TitleChar">
    <w:name w:val="Title Char"/>
    <w:basedOn w:val="DefaultParagraphFont"/>
    <w:link w:val="Title"/>
    <w:uiPriority w:val="10"/>
    <w:rsid w:val="00167056"/>
    <w:rPr>
      <w:rFonts w:ascii="Avenir Book" w:hAnsi="Avenir Book"/>
      <w:color w:val="A6A6A6" w:themeColor="background1" w:themeShade="A6"/>
      <w:spacing w:val="10"/>
      <w:kern w:val="28"/>
      <w:sz w:val="48"/>
      <w:szCs w:val="32"/>
    </w:rPr>
  </w:style>
  <w:style w:type="paragraph" w:styleId="Subtitle">
    <w:name w:val="Subtitle"/>
    <w:basedOn w:val="Normal"/>
    <w:next w:val="Normal"/>
    <w:link w:val="SubtitleChar"/>
    <w:uiPriority w:val="11"/>
    <w:qFormat/>
    <w:rsid w:val="002915F4"/>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2915F4"/>
    <w:rPr>
      <w:caps/>
      <w:color w:val="595959" w:themeColor="text1" w:themeTint="A6"/>
      <w:spacing w:val="10"/>
      <w:sz w:val="24"/>
      <w:szCs w:val="24"/>
    </w:rPr>
  </w:style>
  <w:style w:type="character" w:styleId="Strong">
    <w:name w:val="Strong"/>
    <w:uiPriority w:val="22"/>
    <w:qFormat/>
    <w:rsid w:val="002915F4"/>
    <w:rPr>
      <w:b/>
      <w:bCs/>
    </w:rPr>
  </w:style>
  <w:style w:type="character" w:styleId="Emphasis">
    <w:name w:val="Emphasis"/>
    <w:uiPriority w:val="20"/>
    <w:qFormat/>
    <w:rsid w:val="002915F4"/>
    <w:rPr>
      <w:caps/>
      <w:color w:val="243F60" w:themeColor="accent1" w:themeShade="7F"/>
      <w:spacing w:val="5"/>
    </w:rPr>
  </w:style>
  <w:style w:type="paragraph" w:styleId="NoSpacing">
    <w:name w:val="No Spacing"/>
    <w:basedOn w:val="Normal"/>
    <w:link w:val="NoSpacingChar"/>
    <w:uiPriority w:val="1"/>
    <w:qFormat/>
    <w:rsid w:val="002915F4"/>
    <w:pPr>
      <w:spacing w:before="0" w:after="0" w:line="240" w:lineRule="auto"/>
    </w:pPr>
  </w:style>
  <w:style w:type="character" w:customStyle="1" w:styleId="NoSpacingChar">
    <w:name w:val="No Spacing Char"/>
    <w:basedOn w:val="DefaultParagraphFont"/>
    <w:link w:val="NoSpacing"/>
    <w:uiPriority w:val="1"/>
    <w:rsid w:val="002915F4"/>
    <w:rPr>
      <w:sz w:val="20"/>
      <w:szCs w:val="20"/>
    </w:rPr>
  </w:style>
  <w:style w:type="paragraph" w:styleId="Quote">
    <w:name w:val="Quote"/>
    <w:basedOn w:val="Normal"/>
    <w:next w:val="Normal"/>
    <w:link w:val="QuoteChar"/>
    <w:uiPriority w:val="29"/>
    <w:qFormat/>
    <w:rsid w:val="002915F4"/>
    <w:rPr>
      <w:i/>
      <w:iCs/>
    </w:rPr>
  </w:style>
  <w:style w:type="character" w:customStyle="1" w:styleId="QuoteChar">
    <w:name w:val="Quote Char"/>
    <w:basedOn w:val="DefaultParagraphFont"/>
    <w:link w:val="Quote"/>
    <w:uiPriority w:val="29"/>
    <w:rsid w:val="002915F4"/>
    <w:rPr>
      <w:i/>
      <w:iCs/>
      <w:sz w:val="20"/>
      <w:szCs w:val="20"/>
    </w:rPr>
  </w:style>
  <w:style w:type="paragraph" w:styleId="IntenseQuote">
    <w:name w:val="Intense Quote"/>
    <w:basedOn w:val="Normal"/>
    <w:next w:val="Normal"/>
    <w:link w:val="IntenseQuoteChar"/>
    <w:uiPriority w:val="30"/>
    <w:qFormat/>
    <w:rsid w:val="002915F4"/>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2915F4"/>
    <w:rPr>
      <w:i/>
      <w:iCs/>
      <w:color w:val="4F81BD" w:themeColor="accent1"/>
      <w:sz w:val="20"/>
      <w:szCs w:val="20"/>
    </w:rPr>
  </w:style>
  <w:style w:type="character" w:styleId="SubtleEmphasis">
    <w:name w:val="Subtle Emphasis"/>
    <w:uiPriority w:val="19"/>
    <w:qFormat/>
    <w:rsid w:val="002915F4"/>
    <w:rPr>
      <w:i/>
      <w:iCs/>
      <w:color w:val="243F60" w:themeColor="accent1" w:themeShade="7F"/>
    </w:rPr>
  </w:style>
  <w:style w:type="character" w:styleId="IntenseEmphasis">
    <w:name w:val="Intense Emphasis"/>
    <w:uiPriority w:val="21"/>
    <w:qFormat/>
    <w:rsid w:val="002915F4"/>
    <w:rPr>
      <w:b/>
      <w:bCs/>
      <w:caps/>
      <w:color w:val="243F60" w:themeColor="accent1" w:themeShade="7F"/>
      <w:spacing w:val="10"/>
    </w:rPr>
  </w:style>
  <w:style w:type="character" w:styleId="SubtleReference">
    <w:name w:val="Subtle Reference"/>
    <w:uiPriority w:val="31"/>
    <w:qFormat/>
    <w:rsid w:val="002915F4"/>
    <w:rPr>
      <w:b/>
      <w:bCs/>
      <w:color w:val="4F81BD" w:themeColor="accent1"/>
    </w:rPr>
  </w:style>
  <w:style w:type="character" w:styleId="IntenseReference">
    <w:name w:val="Intense Reference"/>
    <w:uiPriority w:val="32"/>
    <w:qFormat/>
    <w:rsid w:val="002915F4"/>
    <w:rPr>
      <w:b/>
      <w:bCs/>
      <w:i/>
      <w:iCs/>
      <w:caps/>
      <w:color w:val="4F81BD" w:themeColor="accent1"/>
    </w:rPr>
  </w:style>
  <w:style w:type="character" w:styleId="BookTitle">
    <w:name w:val="Book Title"/>
    <w:uiPriority w:val="33"/>
    <w:qFormat/>
    <w:rsid w:val="002915F4"/>
    <w:rPr>
      <w:b/>
      <w:bCs/>
      <w:i/>
      <w:iCs/>
      <w:spacing w:val="9"/>
    </w:rPr>
  </w:style>
  <w:style w:type="paragraph" w:styleId="TOCHeading">
    <w:name w:val="TOC Heading"/>
    <w:basedOn w:val="Heading1"/>
    <w:next w:val="Normal"/>
    <w:uiPriority w:val="39"/>
    <w:semiHidden/>
    <w:unhideWhenUsed/>
    <w:qFormat/>
    <w:rsid w:val="002915F4"/>
    <w:pPr>
      <w:outlineLvl w:val="9"/>
    </w:pPr>
    <w:rPr>
      <w:lang w:bidi="en-US"/>
    </w:rPr>
  </w:style>
  <w:style w:type="paragraph" w:styleId="BalloonText">
    <w:name w:val="Balloon Text"/>
    <w:basedOn w:val="Normal"/>
    <w:link w:val="BalloonTextChar"/>
    <w:uiPriority w:val="99"/>
    <w:semiHidden/>
    <w:unhideWhenUsed/>
    <w:rsid w:val="004438D9"/>
    <w:pPr>
      <w:spacing w:before="0"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38D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741730">
      <w:bodyDiv w:val="1"/>
      <w:marLeft w:val="0"/>
      <w:marRight w:val="0"/>
      <w:marTop w:val="0"/>
      <w:marBottom w:val="0"/>
      <w:divBdr>
        <w:top w:val="none" w:sz="0" w:space="0" w:color="auto"/>
        <w:left w:val="none" w:sz="0" w:space="0" w:color="auto"/>
        <w:bottom w:val="none" w:sz="0" w:space="0" w:color="auto"/>
        <w:right w:val="none" w:sz="0" w:space="0" w:color="auto"/>
      </w:divBdr>
    </w:div>
    <w:div w:id="1447695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367</Words>
  <Characters>2096</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Robbin Dick</dc:creator>
  <cp:lastModifiedBy>Michael Cetta</cp:lastModifiedBy>
  <cp:revision>21</cp:revision>
  <dcterms:created xsi:type="dcterms:W3CDTF">2015-09-17T18:15:00Z</dcterms:created>
  <dcterms:modified xsi:type="dcterms:W3CDTF">2017-01-24T15:43:00Z</dcterms:modified>
</cp:coreProperties>
</file>